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52444F">
      <w:pPr>
        <w:numPr>
          <w:ilvl w:val="0"/>
          <w:numId w:val="0"/>
        </w:numPr>
        <w:spacing w:line="240" w:lineRule="auto"/>
        <w:jc w:val="center"/>
        <w:rPr>
          <w:rFonts w:hint="eastAsia" w:ascii="宋体" w:hAnsi="宋体" w:eastAsia="宋体" w:cs="宋体"/>
          <w:color w:val="auto"/>
          <w:lang w:val="en-US" w:eastAsia="zh-CN"/>
        </w:rPr>
      </w:pPr>
      <w:bookmarkStart w:id="0" w:name="_GoBack"/>
      <w:bookmarkEnd w:id="0"/>
      <w:r>
        <w:rPr>
          <w:rFonts w:hint="eastAsia" w:ascii="宋体" w:hAnsi="宋体" w:eastAsia="宋体" w:cs="宋体"/>
          <w:b/>
          <w:bCs/>
          <w:color w:val="auto"/>
          <w:sz w:val="36"/>
          <w:szCs w:val="36"/>
          <w:lang w:val="en-US" w:eastAsia="zh-CN"/>
        </w:rPr>
        <w:t>2025年新丰县第二中学图书采购项采购需求</w:t>
      </w:r>
    </w:p>
    <w:p w14:paraId="050F2416">
      <w:pPr>
        <w:numPr>
          <w:ilvl w:val="0"/>
          <w:numId w:val="0"/>
        </w:numPr>
        <w:spacing w:line="360" w:lineRule="auto"/>
        <w:rPr>
          <w:rFonts w:hint="eastAsia" w:ascii="宋体" w:hAnsi="宋体" w:eastAsia="宋体" w:cs="宋体"/>
          <w:b/>
          <w:bCs/>
          <w:color w:val="auto"/>
          <w:sz w:val="21"/>
          <w:szCs w:val="21"/>
          <w:lang w:val="en-US" w:eastAsia="zh-CN"/>
        </w:rPr>
      </w:pPr>
    </w:p>
    <w:p w14:paraId="7AD1A5C1">
      <w:pPr>
        <w:numPr>
          <w:ilvl w:val="0"/>
          <w:numId w:val="0"/>
        </w:numPr>
        <w:spacing w:line="360" w:lineRule="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一、采购项目技术规格、参数及其他要求</w:t>
      </w:r>
    </w:p>
    <w:tbl>
      <w:tblPr>
        <w:tblStyle w:val="9"/>
        <w:tblpPr w:leftFromText="180" w:rightFromText="180" w:vertAnchor="text" w:horzAnchor="page" w:tblpX="1111" w:tblpY="355"/>
        <w:tblOverlap w:val="never"/>
        <w:tblW w:w="5374" w:type="pct"/>
        <w:tblInd w:w="0" w:type="dxa"/>
        <w:tblLayout w:type="autofit"/>
        <w:tblCellMar>
          <w:top w:w="0" w:type="dxa"/>
          <w:left w:w="0" w:type="dxa"/>
          <w:bottom w:w="0" w:type="dxa"/>
          <w:right w:w="0" w:type="dxa"/>
        </w:tblCellMar>
      </w:tblPr>
      <w:tblGrid>
        <w:gridCol w:w="520"/>
        <w:gridCol w:w="1565"/>
        <w:gridCol w:w="929"/>
        <w:gridCol w:w="1531"/>
        <w:gridCol w:w="2923"/>
        <w:gridCol w:w="1492"/>
      </w:tblGrid>
      <w:tr w14:paraId="07ACDF14">
        <w:tblPrEx>
          <w:tblCellMar>
            <w:top w:w="0" w:type="dxa"/>
            <w:left w:w="0" w:type="dxa"/>
            <w:bottom w:w="0" w:type="dxa"/>
            <w:right w:w="0" w:type="dxa"/>
          </w:tblCellMar>
        </w:tblPrEx>
        <w:trPr>
          <w:trHeight w:val="627" w:hRule="atLeast"/>
        </w:trPr>
        <w:tc>
          <w:tcPr>
            <w:tcW w:w="290"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5F6FB1AB">
            <w:pPr>
              <w:keepNext w:val="0"/>
              <w:keepLines w:val="0"/>
              <w:widowControl/>
              <w:suppressLineNumbers w:val="0"/>
              <w:spacing w:line="360" w:lineRule="auto"/>
              <w:jc w:val="center"/>
              <w:textAlignment w:val="center"/>
              <w:rPr>
                <w:rFonts w:hint="eastAsia" w:ascii="宋体" w:hAnsi="宋体" w:eastAsia="宋体" w:cs="宋体"/>
                <w:b/>
                <w:bCs/>
                <w:i w:val="0"/>
                <w:color w:val="auto"/>
                <w:sz w:val="21"/>
                <w:szCs w:val="21"/>
                <w:u w:val="none"/>
              </w:rPr>
            </w:pPr>
            <w:r>
              <w:rPr>
                <w:rFonts w:hint="eastAsia" w:ascii="宋体" w:hAnsi="宋体" w:eastAsia="宋体" w:cs="宋体"/>
                <w:b/>
                <w:bCs/>
                <w:i w:val="0"/>
                <w:color w:val="auto"/>
                <w:kern w:val="0"/>
                <w:sz w:val="21"/>
                <w:szCs w:val="21"/>
                <w:u w:val="none"/>
                <w:lang w:val="en-US" w:eastAsia="zh-CN" w:bidi="ar"/>
              </w:rPr>
              <w:t>序号</w:t>
            </w:r>
          </w:p>
        </w:tc>
        <w:tc>
          <w:tcPr>
            <w:tcW w:w="87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01A8B9AE">
            <w:pPr>
              <w:keepNext w:val="0"/>
              <w:keepLines w:val="0"/>
              <w:widowControl/>
              <w:suppressLineNumbers w:val="0"/>
              <w:spacing w:line="360" w:lineRule="auto"/>
              <w:jc w:val="center"/>
              <w:textAlignment w:val="center"/>
              <w:rPr>
                <w:rFonts w:hint="eastAsia" w:ascii="宋体" w:hAnsi="宋体" w:eastAsia="宋体" w:cs="宋体"/>
                <w:b/>
                <w:bCs/>
                <w:i w:val="0"/>
                <w:color w:val="auto"/>
                <w:sz w:val="21"/>
                <w:szCs w:val="21"/>
                <w:u w:val="none"/>
                <w:lang w:val="en-US"/>
              </w:rPr>
            </w:pPr>
            <w:r>
              <w:rPr>
                <w:rFonts w:hint="eastAsia" w:ascii="宋体" w:hAnsi="宋体" w:eastAsia="宋体" w:cs="宋体"/>
                <w:b/>
                <w:bCs/>
                <w:i w:val="0"/>
                <w:color w:val="auto"/>
                <w:kern w:val="0"/>
                <w:sz w:val="21"/>
                <w:szCs w:val="21"/>
                <w:u w:val="none"/>
                <w:lang w:val="en-US" w:eastAsia="zh-CN" w:bidi="ar"/>
              </w:rPr>
              <w:t>采购内容</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2C0FD034">
            <w:pPr>
              <w:keepNext w:val="0"/>
              <w:keepLines w:val="0"/>
              <w:widowControl/>
              <w:suppressLineNumbers w:val="0"/>
              <w:spacing w:line="360" w:lineRule="auto"/>
              <w:jc w:val="center"/>
              <w:textAlignment w:val="center"/>
              <w:rPr>
                <w:rFonts w:hint="eastAsia" w:ascii="宋体" w:hAnsi="宋体" w:eastAsia="宋体" w:cs="宋体"/>
                <w:b/>
                <w:bCs/>
                <w:i w:val="0"/>
                <w:color w:val="auto"/>
                <w:sz w:val="21"/>
                <w:szCs w:val="21"/>
                <w:u w:val="none"/>
                <w:lang w:val="en-US" w:eastAsia="zh-CN"/>
              </w:rPr>
            </w:pPr>
            <w:r>
              <w:rPr>
                <w:rFonts w:hint="eastAsia" w:ascii="宋体" w:hAnsi="宋体" w:eastAsia="宋体" w:cs="宋体"/>
                <w:b/>
                <w:bCs/>
                <w:i w:val="0"/>
                <w:color w:val="auto"/>
                <w:sz w:val="21"/>
                <w:szCs w:val="21"/>
                <w:u w:val="none"/>
                <w:lang w:val="en-US" w:eastAsia="zh-CN"/>
              </w:rPr>
              <w:t>数量</w:t>
            </w:r>
          </w:p>
        </w:tc>
        <w:tc>
          <w:tcPr>
            <w:tcW w:w="854"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71BFBD02">
            <w:pPr>
              <w:keepNext w:val="0"/>
              <w:keepLines w:val="0"/>
              <w:widowControl/>
              <w:suppressLineNumbers w:val="0"/>
              <w:spacing w:line="360" w:lineRule="auto"/>
              <w:jc w:val="center"/>
              <w:textAlignment w:val="center"/>
              <w:rPr>
                <w:rFonts w:hint="eastAsia" w:ascii="宋体" w:hAnsi="宋体" w:eastAsia="宋体" w:cs="宋体"/>
                <w:b/>
                <w:bCs/>
                <w:i w:val="0"/>
                <w:color w:val="auto"/>
                <w:kern w:val="2"/>
                <w:sz w:val="21"/>
                <w:szCs w:val="21"/>
                <w:u w:val="none"/>
                <w:lang w:val="en-US" w:eastAsia="zh-CN" w:bidi="ar-SA"/>
              </w:rPr>
            </w:pPr>
            <w:r>
              <w:rPr>
                <w:rFonts w:hint="eastAsia" w:ascii="宋体" w:hAnsi="宋体" w:eastAsia="宋体" w:cs="宋体"/>
                <w:b/>
                <w:bCs/>
                <w:i w:val="0"/>
                <w:color w:val="auto"/>
                <w:sz w:val="21"/>
                <w:szCs w:val="21"/>
                <w:u w:val="none"/>
                <w:lang w:val="en-US" w:eastAsia="zh-CN"/>
              </w:rPr>
              <w:t>技术需求</w:t>
            </w:r>
          </w:p>
        </w:tc>
        <w:tc>
          <w:tcPr>
            <w:tcW w:w="1630"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06B71662">
            <w:pPr>
              <w:keepNext w:val="0"/>
              <w:keepLines w:val="0"/>
              <w:widowControl/>
              <w:suppressLineNumbers w:val="0"/>
              <w:spacing w:line="360" w:lineRule="auto"/>
              <w:jc w:val="center"/>
              <w:textAlignment w:val="center"/>
              <w:rPr>
                <w:rFonts w:hint="eastAsia" w:ascii="宋体" w:hAnsi="宋体" w:eastAsia="宋体" w:cs="宋体"/>
                <w:b/>
                <w:bCs/>
                <w:i w:val="0"/>
                <w:color w:val="auto"/>
                <w:kern w:val="2"/>
                <w:sz w:val="21"/>
                <w:szCs w:val="21"/>
                <w:u w:val="none"/>
                <w:lang w:val="en-US" w:eastAsia="zh-CN" w:bidi="ar-SA"/>
              </w:rPr>
            </w:pPr>
            <w:r>
              <w:rPr>
                <w:rFonts w:hint="eastAsia" w:ascii="宋体" w:hAnsi="宋体" w:eastAsia="宋体" w:cs="宋体"/>
                <w:b/>
                <w:bCs/>
                <w:i w:val="0"/>
                <w:color w:val="auto"/>
                <w:sz w:val="21"/>
                <w:szCs w:val="21"/>
                <w:u w:val="none"/>
                <w:lang w:val="en-US" w:eastAsia="zh-CN"/>
              </w:rPr>
              <w:t>交货期</w:t>
            </w:r>
          </w:p>
        </w:tc>
        <w:tc>
          <w:tcPr>
            <w:tcW w:w="83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39976057">
            <w:pPr>
              <w:keepNext w:val="0"/>
              <w:keepLines w:val="0"/>
              <w:widowControl/>
              <w:suppressLineNumbers w:val="0"/>
              <w:spacing w:line="360" w:lineRule="auto"/>
              <w:jc w:val="center"/>
              <w:textAlignment w:val="center"/>
              <w:rPr>
                <w:rFonts w:hint="eastAsia" w:ascii="宋体" w:hAnsi="宋体" w:eastAsia="宋体" w:cs="宋体"/>
                <w:b/>
                <w:bCs/>
                <w:i w:val="0"/>
                <w:color w:val="auto"/>
                <w:sz w:val="21"/>
                <w:szCs w:val="21"/>
                <w:u w:val="none"/>
                <w:lang w:val="en-US" w:eastAsia="zh-CN"/>
              </w:rPr>
            </w:pPr>
            <w:r>
              <w:rPr>
                <w:rFonts w:hint="eastAsia" w:ascii="宋体" w:hAnsi="宋体" w:eastAsia="宋体" w:cs="宋体"/>
                <w:b/>
                <w:bCs/>
                <w:i w:val="0"/>
                <w:color w:val="auto"/>
                <w:sz w:val="21"/>
                <w:szCs w:val="21"/>
                <w:u w:val="none"/>
                <w:lang w:val="en-US" w:eastAsia="zh-CN"/>
              </w:rPr>
              <w:t>预算金额</w:t>
            </w:r>
          </w:p>
          <w:p w14:paraId="36C50B09">
            <w:pPr>
              <w:keepNext w:val="0"/>
              <w:keepLines w:val="0"/>
              <w:widowControl/>
              <w:suppressLineNumbers w:val="0"/>
              <w:spacing w:line="360" w:lineRule="auto"/>
              <w:jc w:val="center"/>
              <w:textAlignment w:val="center"/>
              <w:rPr>
                <w:rFonts w:hint="eastAsia" w:ascii="宋体" w:hAnsi="宋体" w:eastAsia="宋体" w:cs="宋体"/>
                <w:b/>
                <w:bCs/>
                <w:i w:val="0"/>
                <w:color w:val="auto"/>
                <w:kern w:val="2"/>
                <w:sz w:val="21"/>
                <w:szCs w:val="21"/>
                <w:u w:val="none"/>
                <w:lang w:val="en-US" w:eastAsia="zh-CN" w:bidi="ar-SA"/>
              </w:rPr>
            </w:pPr>
            <w:r>
              <w:rPr>
                <w:rFonts w:hint="eastAsia" w:ascii="宋体" w:hAnsi="宋体" w:eastAsia="宋体" w:cs="宋体"/>
                <w:b/>
                <w:bCs/>
                <w:i w:val="0"/>
                <w:color w:val="auto"/>
                <w:sz w:val="21"/>
                <w:szCs w:val="21"/>
                <w:u w:val="none"/>
                <w:lang w:val="en-US" w:eastAsia="zh-CN"/>
              </w:rPr>
              <w:t>(元)</w:t>
            </w:r>
          </w:p>
        </w:tc>
      </w:tr>
      <w:tr w14:paraId="14BAC53B">
        <w:tblPrEx>
          <w:tblCellMar>
            <w:top w:w="0" w:type="dxa"/>
            <w:left w:w="0" w:type="dxa"/>
            <w:bottom w:w="0" w:type="dxa"/>
            <w:right w:w="0" w:type="dxa"/>
          </w:tblCellMar>
        </w:tblPrEx>
        <w:trPr>
          <w:trHeight w:val="270" w:hRule="atLeast"/>
        </w:trPr>
        <w:tc>
          <w:tcPr>
            <w:tcW w:w="290"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088989E6">
            <w:pPr>
              <w:spacing w:line="360" w:lineRule="auto"/>
              <w:jc w:val="center"/>
              <w:rPr>
                <w:rFonts w:hint="eastAsia"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1</w:t>
            </w:r>
          </w:p>
        </w:tc>
        <w:tc>
          <w:tcPr>
            <w:tcW w:w="87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577828E1">
            <w:pPr>
              <w:spacing w:line="360" w:lineRule="auto"/>
              <w:jc w:val="center"/>
              <w:rPr>
                <w:rFonts w:hint="eastAsia"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2025年新丰县第二中学图书采购项</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3F23EF50">
            <w:pPr>
              <w:spacing w:line="360" w:lineRule="auto"/>
              <w:jc w:val="center"/>
              <w:rPr>
                <w:rFonts w:hint="eastAsia"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3015册</w:t>
            </w:r>
          </w:p>
        </w:tc>
        <w:tc>
          <w:tcPr>
            <w:tcW w:w="854"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4C3768E1">
            <w:pPr>
              <w:spacing w:line="360" w:lineRule="auto"/>
              <w:jc w:val="center"/>
              <w:rPr>
                <w:rFonts w:hint="eastAsia"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详见附件：</w:t>
            </w:r>
            <w:r>
              <w:rPr>
                <w:rFonts w:hint="eastAsia" w:ascii="宋体" w:hAnsi="宋体" w:cs="宋体"/>
                <w:i w:val="0"/>
                <w:color w:val="auto"/>
                <w:sz w:val="21"/>
                <w:szCs w:val="21"/>
                <w:u w:val="none"/>
                <w:lang w:val="en-US" w:eastAsia="zh-CN"/>
              </w:rPr>
              <w:t>2025年新丰县第二中学图书采购清单</w:t>
            </w:r>
          </w:p>
        </w:tc>
        <w:tc>
          <w:tcPr>
            <w:tcW w:w="1630"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0A157376">
            <w:pPr>
              <w:spacing w:line="360" w:lineRule="auto"/>
              <w:jc w:val="left"/>
              <w:rPr>
                <w:rFonts w:hint="eastAsia"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成交供应商接到采购人图书订购清单后，以接到订购清单日期计算（国家节假日除外）30天内保证按时、按质、按量将图书送至采购人指定的地点。</w:t>
            </w:r>
          </w:p>
        </w:tc>
        <w:tc>
          <w:tcPr>
            <w:tcW w:w="83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2CDB441A">
            <w:pPr>
              <w:spacing w:line="360" w:lineRule="auto"/>
              <w:jc w:val="center"/>
              <w:rPr>
                <w:rFonts w:hint="eastAsia" w:ascii="宋体" w:hAnsi="宋体" w:eastAsia="宋体" w:cs="宋体"/>
                <w:i w:val="0"/>
                <w:color w:val="auto"/>
                <w:sz w:val="21"/>
                <w:szCs w:val="21"/>
                <w:u w:val="none"/>
                <w:lang w:val="en-US" w:eastAsia="zh-CN"/>
              </w:rPr>
            </w:pPr>
            <w:r>
              <w:rPr>
                <w:rFonts w:hint="eastAsia" w:ascii="宋体" w:hAnsi="宋体" w:eastAsia="宋体" w:cs="宋体"/>
                <w:color w:val="auto"/>
                <w:kern w:val="16"/>
                <w:sz w:val="21"/>
                <w:szCs w:val="21"/>
                <w:lang w:val="en-US" w:eastAsia="zh-CN"/>
              </w:rPr>
              <w:t>¥80000.00</w:t>
            </w:r>
          </w:p>
        </w:tc>
      </w:tr>
    </w:tbl>
    <w:p w14:paraId="37758C5B">
      <w:pPr>
        <w:pStyle w:val="1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1.采购需求一览表</w:t>
      </w:r>
    </w:p>
    <w:p w14:paraId="73A4ECA5">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rPr>
      </w:pPr>
    </w:p>
    <w:p w14:paraId="779E7CBC">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注：</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供应商的报价不得超出预算金额，否则列为无效响应处理。</w:t>
      </w:r>
    </w:p>
    <w:p w14:paraId="2628A6E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kern w:val="2"/>
          <w:sz w:val="21"/>
          <w:szCs w:val="21"/>
          <w:highlight w:val="none"/>
          <w:lang w:val="en-US" w:eastAsia="zh-CN"/>
        </w:rPr>
        <w:t>（2）</w:t>
      </w:r>
      <w:r>
        <w:rPr>
          <w:rFonts w:hint="eastAsia" w:ascii="宋体" w:hAnsi="宋体" w:eastAsia="宋体" w:cs="宋体"/>
          <w:color w:val="auto"/>
          <w:kern w:val="2"/>
          <w:sz w:val="21"/>
          <w:szCs w:val="21"/>
          <w:highlight w:val="none"/>
        </w:rPr>
        <w:t>报价方式</w:t>
      </w:r>
      <w:r>
        <w:rPr>
          <w:rFonts w:hint="eastAsia" w:ascii="宋体" w:hAnsi="宋体" w:eastAsia="宋体" w:cs="宋体"/>
          <w:color w:val="auto"/>
          <w:sz w:val="21"/>
          <w:szCs w:val="21"/>
        </w:rPr>
        <w:t>为总报价</w:t>
      </w:r>
      <w:r>
        <w:rPr>
          <w:rFonts w:hint="eastAsia" w:ascii="宋体" w:hAnsi="宋体" w:eastAsia="宋体" w:cs="宋体"/>
          <w:color w:val="auto"/>
          <w:kern w:val="2"/>
          <w:sz w:val="21"/>
          <w:szCs w:val="21"/>
          <w:highlight w:val="none"/>
          <w:lang w:eastAsia="zh-CN"/>
        </w:rPr>
        <w:t>。</w:t>
      </w:r>
    </w:p>
    <w:p w14:paraId="2805638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（3）投标人必须对包组的全部内容进行投标报价，如有缺漏，将导致投标无效。投标报价应为人民币含税全包价，包括图书采购、包装、配送</w:t>
      </w:r>
      <w:r>
        <w:rPr>
          <w:rFonts w:hint="eastAsia" w:ascii="宋体" w:hAnsi="宋体" w:eastAsia="宋体" w:cs="宋体"/>
          <w:color w:val="auto"/>
          <w:sz w:val="21"/>
          <w:szCs w:val="21"/>
        </w:rPr>
        <w:t>到采购人指定地点</w:t>
      </w:r>
      <w:r>
        <w:rPr>
          <w:rFonts w:hint="eastAsia" w:ascii="宋体" w:hAnsi="宋体" w:eastAsia="宋体" w:cs="宋体"/>
          <w:b w:val="0"/>
          <w:bCs w:val="0"/>
          <w:color w:val="auto"/>
          <w:sz w:val="21"/>
          <w:szCs w:val="21"/>
          <w:lang w:val="en-US" w:eastAsia="zh-CN"/>
        </w:rPr>
        <w:t>。</w:t>
      </w:r>
    </w:p>
    <w:p w14:paraId="09F6911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（4）为了确保图书质量，通过资格性和符合性审查的有效</w:t>
      </w:r>
      <w:r>
        <w:rPr>
          <w:rFonts w:hint="eastAsia" w:ascii="宋体" w:hAnsi="宋体" w:eastAsia="宋体" w:cs="宋体"/>
          <w:color w:val="auto"/>
          <w:sz w:val="21"/>
          <w:szCs w:val="21"/>
          <w:lang w:val="zh-CN" w:eastAsia="zh-CN"/>
        </w:rPr>
        <w:t>供应商</w:t>
      </w:r>
      <w:r>
        <w:rPr>
          <w:rFonts w:hint="eastAsia" w:ascii="宋体" w:hAnsi="宋体" w:eastAsia="宋体" w:cs="宋体"/>
          <w:color w:val="auto"/>
          <w:sz w:val="21"/>
          <w:szCs w:val="21"/>
          <w:lang w:val="en-US" w:eastAsia="zh-CN"/>
        </w:rPr>
        <w:t>的报价明显低于其他报价，有可能影响产品质量或者不能诚信履约的，须在投标文件中提供第三方权威机构出具书面说明，提交相关证明材料包括但不限于：提供项目成本组成明细，包括国家一级出版社的书籍成本（不少于20家）、管理费用、人工成本构成、物流运输成本、税收等所有成本和利润等。其中：（1）人力成本必须根据投标人所在省（自治区、直辖市）政府部门公布的最近一次关于投标人所在地最低工资标准相关文件要求编制；（2）税务成本必须提供2023年度公司的年度税务缴纳凭证作为参考依据；（3）项目成本组成明细需经第三方造价咨询相关单位出具的投标报价审核文件，开标现场规定时间内提交原件核查，证明其报价合理性，评标委员会认为投标人不能证明其报价合理性的，或有可能影响图书质量或者不能诚信履约的，应当将其作为无效投标处理。</w:t>
      </w:r>
    </w:p>
    <w:p w14:paraId="01DD2EF5">
      <w:pPr>
        <w:numPr>
          <w:ilvl w:val="0"/>
          <w:numId w:val="0"/>
        </w:numPr>
        <w:spacing w:line="360" w:lineRule="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二、商务要求</w:t>
      </w:r>
    </w:p>
    <w:p w14:paraId="78143387">
      <w:pPr>
        <w:spacing w:line="360" w:lineRule="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lang w:val="en-US" w:eastAsia="zh-CN"/>
        </w:rPr>
        <w:t>一</w:t>
      </w: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lang w:val="en-US" w:eastAsia="zh-CN"/>
        </w:rPr>
        <w:t>供货要求</w:t>
      </w:r>
    </w:p>
    <w:p w14:paraId="470B0690">
      <w:pPr>
        <w:numPr>
          <w:ilvl w:val="0"/>
          <w:numId w:val="0"/>
        </w:numPr>
        <w:spacing w:line="360" w:lineRule="auto"/>
        <w:ind w:left="422" w:leftChars="200" w:hanging="2" w:hangingChars="1"/>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1.</w:t>
      </w:r>
      <w:r>
        <w:rPr>
          <w:rFonts w:hint="eastAsia" w:ascii="宋体" w:hAnsi="宋体" w:eastAsia="宋体" w:cs="宋体"/>
          <w:color w:val="auto"/>
          <w:sz w:val="21"/>
          <w:szCs w:val="21"/>
        </w:rPr>
        <w:t>供应</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清单详见</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附件</w:t>
      </w:r>
      <w:r>
        <w:rPr>
          <w:rFonts w:hint="eastAsia" w:ascii="宋体" w:hAnsi="宋体" w:eastAsia="宋体" w:cs="宋体"/>
          <w:color w:val="auto"/>
          <w:sz w:val="21"/>
          <w:szCs w:val="21"/>
          <w:lang w:val="en-US" w:eastAsia="zh-CN"/>
        </w:rPr>
        <w:t>：</w:t>
      </w:r>
      <w:r>
        <w:rPr>
          <w:rFonts w:hint="eastAsia" w:ascii="宋体" w:hAnsi="宋体" w:cs="宋体"/>
          <w:color w:val="auto"/>
          <w:sz w:val="21"/>
          <w:szCs w:val="21"/>
          <w:lang w:val="en-US" w:eastAsia="zh-CN"/>
        </w:rPr>
        <w:t>2025年新丰县第二中学图书采购清单</w:t>
      </w:r>
      <w:r>
        <w:rPr>
          <w:rFonts w:hint="eastAsia" w:ascii="宋体" w:hAnsi="宋体" w:eastAsia="宋体" w:cs="宋体"/>
          <w:color w:val="auto"/>
          <w:sz w:val="21"/>
          <w:szCs w:val="21"/>
          <w:lang w:eastAsia="zh-CN"/>
        </w:rPr>
        <w:t>）。</w:t>
      </w:r>
    </w:p>
    <w:p w14:paraId="6E92867D">
      <w:pPr>
        <w:numPr>
          <w:ilvl w:val="0"/>
          <w:numId w:val="0"/>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2.</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接到采购人</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订单后，于3天内反馈所有供货消息，</w:t>
      </w:r>
      <w:r>
        <w:rPr>
          <w:rFonts w:hint="eastAsia" w:ascii="宋体" w:hAnsi="宋体" w:eastAsia="宋体" w:cs="宋体"/>
          <w:color w:val="auto"/>
          <w:sz w:val="21"/>
          <w:szCs w:val="21"/>
          <w:lang w:val="en-US" w:eastAsia="zh-CN"/>
        </w:rPr>
        <w:t>30</w:t>
      </w:r>
      <w:r>
        <w:rPr>
          <w:rFonts w:hint="eastAsia" w:ascii="宋体" w:hAnsi="宋体" w:eastAsia="宋体" w:cs="宋体"/>
          <w:color w:val="auto"/>
          <w:sz w:val="21"/>
          <w:szCs w:val="21"/>
        </w:rPr>
        <w:t>天内将所订</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按采购人要求全部送入采购人指定地点。</w:t>
      </w:r>
    </w:p>
    <w:p w14:paraId="002351D8">
      <w:pPr>
        <w:numPr>
          <w:ilvl w:val="0"/>
          <w:numId w:val="0"/>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3.</w:t>
      </w:r>
      <w:r>
        <w:rPr>
          <w:rFonts w:hint="eastAsia" w:ascii="宋体" w:hAnsi="宋体" w:eastAsia="宋体" w:cs="宋体"/>
          <w:color w:val="auto"/>
          <w:sz w:val="21"/>
          <w:szCs w:val="21"/>
        </w:rPr>
        <w:t>对于临时追加的补订</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接到采购人订单后，于3个工作日内向采购人反馈供货信息，7天内送货到采购人指定地点。</w:t>
      </w:r>
    </w:p>
    <w:p w14:paraId="002EFA8A">
      <w:pPr>
        <w:numPr>
          <w:ilvl w:val="0"/>
          <w:numId w:val="0"/>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4.</w:t>
      </w:r>
      <w:r>
        <w:rPr>
          <w:rFonts w:hint="eastAsia" w:ascii="宋体" w:hAnsi="宋体" w:eastAsia="宋体" w:cs="宋体"/>
          <w:color w:val="auto"/>
          <w:sz w:val="21"/>
          <w:szCs w:val="21"/>
        </w:rPr>
        <w:t>如遇</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改版或不出版原因，2个工作日内通知采购人，便于采购人有关部门调整计划。</w:t>
      </w:r>
    </w:p>
    <w:p w14:paraId="1A8F0512">
      <w:pPr>
        <w:numPr>
          <w:ilvl w:val="0"/>
          <w:numId w:val="0"/>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5.</w:t>
      </w:r>
      <w:r>
        <w:rPr>
          <w:rFonts w:hint="eastAsia" w:ascii="宋体" w:hAnsi="宋体" w:eastAsia="宋体" w:cs="宋体"/>
          <w:color w:val="auto"/>
          <w:sz w:val="21"/>
          <w:szCs w:val="21"/>
        </w:rPr>
        <w:t>由于</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改版，选用新版</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时，对版次不同的相关</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要全部清退或更换。</w:t>
      </w:r>
    </w:p>
    <w:p w14:paraId="24FDB464">
      <w:pPr>
        <w:numPr>
          <w:ilvl w:val="0"/>
          <w:numId w:val="0"/>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6.</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所供</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如有印刷、装订、包装等错漏的质量问题，或与供应</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订单不符，供应商无条件负责处理；对突发性事件供应商应有严密的应急预案和相应的措施，确保按时到书。</w:t>
      </w:r>
    </w:p>
    <w:p w14:paraId="6A279AE7">
      <w:pPr>
        <w:numPr>
          <w:ilvl w:val="0"/>
          <w:numId w:val="0"/>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7.</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提供每年</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的征订目录、光盘，推荐给采购人对口的最新</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、获奖</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，提供</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出版发行的最新信息资料。</w:t>
      </w:r>
    </w:p>
    <w:p w14:paraId="6F048933">
      <w:pPr>
        <w:numPr>
          <w:ilvl w:val="0"/>
          <w:numId w:val="0"/>
        </w:numPr>
        <w:spacing w:line="360" w:lineRule="auto"/>
        <w:ind w:left="422" w:leftChars="200" w:hanging="2" w:hangingChars="1"/>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8.</w:t>
      </w:r>
      <w:r>
        <w:rPr>
          <w:rFonts w:hint="eastAsia" w:ascii="宋体" w:hAnsi="宋体" w:eastAsia="宋体" w:cs="宋体"/>
          <w:color w:val="auto"/>
          <w:sz w:val="21"/>
          <w:szCs w:val="21"/>
          <w:lang w:eastAsia="zh-CN"/>
        </w:rPr>
        <w:t>所有图书由成交供应商提供送、退货服务。</w:t>
      </w:r>
    </w:p>
    <w:p w14:paraId="1ED6A906">
      <w:pPr>
        <w:numPr>
          <w:ilvl w:val="0"/>
          <w:numId w:val="0"/>
        </w:numPr>
        <w:spacing w:line="360" w:lineRule="auto"/>
        <w:ind w:left="422" w:leftChars="200" w:hanging="2" w:hangingChars="1"/>
        <w:rPr>
          <w:rFonts w:hint="eastAsia" w:ascii="宋体" w:hAnsi="宋体" w:eastAsia="宋体" w:cs="宋体"/>
          <w:b/>
          <w:bCs/>
          <w:color w:val="auto"/>
          <w:sz w:val="21"/>
          <w:szCs w:val="21"/>
          <w:lang w:eastAsia="zh-CN"/>
        </w:rPr>
      </w:pPr>
      <w:r>
        <w:rPr>
          <w:rFonts w:hint="eastAsia" w:ascii="宋体" w:hAnsi="宋体" w:eastAsia="宋体" w:cs="宋体"/>
          <w:color w:val="auto"/>
          <w:sz w:val="21"/>
          <w:szCs w:val="21"/>
          <w:lang w:val="en-US" w:eastAsia="zh-CN"/>
        </w:rPr>
        <w:t>9.</w:t>
      </w:r>
      <w:r>
        <w:rPr>
          <w:rFonts w:hint="eastAsia" w:ascii="宋体" w:hAnsi="宋体" w:eastAsia="宋体" w:cs="宋体"/>
          <w:color w:val="auto"/>
          <w:sz w:val="21"/>
          <w:szCs w:val="21"/>
          <w:lang w:eastAsia="zh-CN"/>
        </w:rPr>
        <w:t>成交供应商若不能达到以</w:t>
      </w:r>
      <w:r>
        <w:rPr>
          <w:rFonts w:hint="eastAsia" w:ascii="宋体" w:hAnsi="宋体" w:eastAsia="宋体" w:cs="宋体"/>
          <w:color w:val="auto"/>
          <w:sz w:val="21"/>
          <w:szCs w:val="21"/>
        </w:rPr>
        <w:t>上服务要求，采购人有权终止合同。</w:t>
      </w:r>
    </w:p>
    <w:p w14:paraId="5B1096D5">
      <w:pPr>
        <w:widowControl w:val="0"/>
        <w:numPr>
          <w:ilvl w:val="0"/>
          <w:numId w:val="0"/>
        </w:numPr>
        <w:spacing w:line="360" w:lineRule="auto"/>
        <w:jc w:val="both"/>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lang w:val="en-US" w:eastAsia="zh-CN"/>
        </w:rPr>
        <w:t>二</w:t>
      </w: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lang w:val="en-US" w:eastAsia="zh-CN"/>
        </w:rPr>
        <w:t>供货方式</w:t>
      </w:r>
    </w:p>
    <w:p w14:paraId="5976C306">
      <w:pPr>
        <w:widowControl w:val="0"/>
        <w:numPr>
          <w:ilvl w:val="0"/>
          <w:numId w:val="0"/>
        </w:numPr>
        <w:spacing w:line="360" w:lineRule="auto"/>
        <w:ind w:firstLine="420" w:firstLineChars="200"/>
        <w:jc w:val="both"/>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1.</w:t>
      </w:r>
      <w:r>
        <w:rPr>
          <w:rFonts w:hint="eastAsia" w:ascii="宋体" w:hAnsi="宋体" w:eastAsia="宋体" w:cs="宋体"/>
          <w:color w:val="auto"/>
          <w:sz w:val="21"/>
          <w:szCs w:val="21"/>
        </w:rPr>
        <w:t>交货期限：采购人向</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正式发出</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订购清单，</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接到采购人</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订购清单后，以接到订购清单日期计算（国家节假日除外）</w:t>
      </w:r>
      <w:r>
        <w:rPr>
          <w:rFonts w:hint="eastAsia" w:ascii="宋体" w:hAnsi="宋体" w:eastAsia="宋体" w:cs="宋体"/>
          <w:color w:val="auto"/>
          <w:sz w:val="21"/>
          <w:szCs w:val="21"/>
          <w:lang w:val="en-US" w:eastAsia="zh-CN"/>
        </w:rPr>
        <w:t>30</w:t>
      </w:r>
      <w:r>
        <w:rPr>
          <w:rFonts w:hint="eastAsia" w:ascii="宋体" w:hAnsi="宋体" w:eastAsia="宋体" w:cs="宋体"/>
          <w:color w:val="auto"/>
          <w:sz w:val="21"/>
          <w:szCs w:val="21"/>
        </w:rPr>
        <w:t>天内保证按时、按质、按量将</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送</w:t>
      </w:r>
      <w:r>
        <w:rPr>
          <w:rFonts w:hint="eastAsia" w:ascii="宋体" w:hAnsi="宋体" w:eastAsia="宋体" w:cs="宋体"/>
          <w:color w:val="auto"/>
          <w:sz w:val="21"/>
          <w:szCs w:val="21"/>
          <w:lang w:val="en-US" w:eastAsia="zh-CN"/>
        </w:rPr>
        <w:t>至</w:t>
      </w:r>
      <w:r>
        <w:rPr>
          <w:rFonts w:hint="eastAsia" w:ascii="宋体" w:hAnsi="宋体" w:eastAsia="宋体" w:cs="宋体"/>
          <w:color w:val="auto"/>
          <w:sz w:val="21"/>
          <w:szCs w:val="21"/>
        </w:rPr>
        <w:t>采购人指定的地点。逾期交货</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须向采购人缴纳违约金，每逾期一天按照对应批次的入订购清单总价的 0.5%计算违约金。</w:t>
      </w:r>
    </w:p>
    <w:p w14:paraId="4DF5BE03">
      <w:pPr>
        <w:widowControl w:val="0"/>
        <w:numPr>
          <w:ilvl w:val="0"/>
          <w:numId w:val="0"/>
        </w:numPr>
        <w:spacing w:line="360" w:lineRule="auto"/>
        <w:ind w:firstLine="420" w:firstLineChars="200"/>
        <w:jc w:val="both"/>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2.成交供应商需按用户 “采购图书目录”供货，在实施项目过程中，约有15%与本目录的图书有偏差（出版社断货造成的），供方承诺调整的图书必须内容健康、适宜师生阅读、价格不低于原图书价值的全新正版图书。</w:t>
      </w:r>
    </w:p>
    <w:p w14:paraId="520C6347">
      <w:pPr>
        <w:widowControl w:val="0"/>
        <w:numPr>
          <w:ilvl w:val="0"/>
          <w:numId w:val="0"/>
        </w:numPr>
        <w:spacing w:line="360" w:lineRule="auto"/>
        <w:ind w:left="422" w:leftChars="200" w:hanging="2" w:hangingChars="1"/>
        <w:jc w:val="both"/>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3.</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的送货、收退、结算等所有服务均有专人负责。</w:t>
      </w:r>
    </w:p>
    <w:p w14:paraId="4145255D">
      <w:pPr>
        <w:widowControl w:val="0"/>
        <w:numPr>
          <w:ilvl w:val="0"/>
          <w:numId w:val="0"/>
        </w:numPr>
        <w:spacing w:line="360" w:lineRule="auto"/>
        <w:ind w:firstLine="420" w:firstLineChars="200"/>
        <w:jc w:val="both"/>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4.</w:t>
      </w:r>
      <w:r>
        <w:rPr>
          <w:rFonts w:hint="eastAsia" w:ascii="宋体" w:hAnsi="宋体" w:eastAsia="宋体" w:cs="宋体"/>
          <w:color w:val="auto"/>
          <w:sz w:val="21"/>
          <w:szCs w:val="21"/>
        </w:rPr>
        <w:t>提供电子发货清单、分包清单。发货清单纸张要大小统一，一式二份，内容一致，未经涂改。清单内包括：包号、征订号、书名、单价和册数，一包一单。每包有小计，整批</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有合计。合计内容为此批图书的种类、册数和总金额。</w:t>
      </w:r>
    </w:p>
    <w:p w14:paraId="778450B1">
      <w:pPr>
        <w:widowControl w:val="0"/>
        <w:numPr>
          <w:ilvl w:val="0"/>
          <w:numId w:val="0"/>
        </w:numPr>
        <w:spacing w:line="360" w:lineRule="auto"/>
        <w:ind w:left="422" w:leftChars="200" w:hanging="2" w:hangingChars="1"/>
        <w:jc w:val="both"/>
        <w:rPr>
          <w:rFonts w:hint="eastAsia" w:ascii="宋体" w:hAnsi="宋体" w:eastAsia="宋体" w:cs="宋体"/>
          <w:b/>
          <w:bCs/>
          <w:color w:val="auto"/>
          <w:sz w:val="21"/>
          <w:szCs w:val="21"/>
        </w:rPr>
      </w:pPr>
      <w:r>
        <w:rPr>
          <w:rFonts w:hint="eastAsia" w:ascii="宋体" w:hAnsi="宋体" w:eastAsia="宋体" w:cs="宋体"/>
          <w:color w:val="auto"/>
          <w:kern w:val="2"/>
          <w:sz w:val="21"/>
          <w:szCs w:val="21"/>
          <w:lang w:val="en-US" w:eastAsia="zh-CN" w:bidi="ar-SA"/>
        </w:rPr>
        <w:t>5.</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保证按采购人要求对采购</w:t>
      </w:r>
      <w:r>
        <w:rPr>
          <w:rFonts w:hint="eastAsia" w:ascii="宋体" w:hAnsi="宋体" w:eastAsia="宋体" w:cs="宋体"/>
          <w:i w:val="0"/>
          <w:color w:val="auto"/>
          <w:sz w:val="21"/>
          <w:szCs w:val="21"/>
          <w:u w:val="none"/>
          <w:lang w:val="en-US" w:eastAsia="zh-CN"/>
        </w:rPr>
        <w:t>图书</w:t>
      </w:r>
      <w:r>
        <w:rPr>
          <w:rFonts w:hint="eastAsia" w:ascii="宋体" w:hAnsi="宋体" w:eastAsia="宋体" w:cs="宋体"/>
          <w:color w:val="auto"/>
          <w:sz w:val="21"/>
          <w:szCs w:val="21"/>
        </w:rPr>
        <w:t>清单进行打包配送。</w:t>
      </w:r>
    </w:p>
    <w:p w14:paraId="02DF21AF">
      <w:pPr>
        <w:spacing w:line="360" w:lineRule="auto"/>
        <w:rPr>
          <w:rFonts w:hint="eastAsia" w:ascii="宋体" w:hAnsi="宋体" w:eastAsia="宋体" w:cs="宋体"/>
          <w:b/>
          <w:bCs/>
          <w:color w:val="auto"/>
          <w:sz w:val="21"/>
          <w:szCs w:val="21"/>
        </w:rPr>
      </w:pPr>
      <w:r>
        <w:rPr>
          <w:rFonts w:hint="eastAsia" w:ascii="宋体" w:hAnsi="宋体" w:eastAsia="宋体" w:cs="宋体"/>
          <w:b/>
          <w:bCs/>
          <w:color w:val="auto"/>
          <w:sz w:val="21"/>
          <w:szCs w:val="21"/>
        </w:rPr>
        <w:t>（</w:t>
      </w:r>
      <w:r>
        <w:rPr>
          <w:rFonts w:hint="eastAsia" w:ascii="宋体" w:hAnsi="宋体" w:eastAsia="宋体" w:cs="宋体"/>
          <w:b/>
          <w:bCs/>
          <w:color w:val="auto"/>
          <w:sz w:val="21"/>
          <w:szCs w:val="21"/>
          <w:lang w:val="en-US" w:eastAsia="zh-CN"/>
        </w:rPr>
        <w:t>三</w:t>
      </w:r>
      <w:r>
        <w:rPr>
          <w:rFonts w:hint="eastAsia" w:ascii="宋体" w:hAnsi="宋体" w:eastAsia="宋体" w:cs="宋体"/>
          <w:b/>
          <w:bCs/>
          <w:color w:val="auto"/>
          <w:sz w:val="21"/>
          <w:szCs w:val="21"/>
        </w:rPr>
        <w:t>）</w:t>
      </w:r>
      <w:r>
        <w:rPr>
          <w:rFonts w:hint="eastAsia" w:ascii="宋体" w:hAnsi="宋体" w:eastAsia="宋体" w:cs="宋体"/>
          <w:b/>
          <w:bCs/>
          <w:color w:val="auto"/>
          <w:sz w:val="21"/>
          <w:szCs w:val="21"/>
          <w:lang w:eastAsia="zh-CN"/>
        </w:rPr>
        <w:t>图书质量</w:t>
      </w:r>
      <w:r>
        <w:rPr>
          <w:rFonts w:hint="eastAsia" w:ascii="宋体" w:hAnsi="宋体" w:eastAsia="宋体" w:cs="宋体"/>
          <w:b/>
          <w:bCs/>
          <w:color w:val="auto"/>
          <w:sz w:val="21"/>
          <w:szCs w:val="21"/>
        </w:rPr>
        <w:t xml:space="preserve">要求 </w:t>
      </w:r>
    </w:p>
    <w:p w14:paraId="2C119CD2">
      <w:pPr>
        <w:numPr>
          <w:ilvl w:val="0"/>
          <w:numId w:val="0"/>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1.</w:t>
      </w:r>
      <w:r>
        <w:rPr>
          <w:rFonts w:hint="eastAsia" w:ascii="宋体" w:hAnsi="宋体" w:eastAsia="宋体" w:cs="宋体"/>
          <w:color w:val="auto"/>
          <w:sz w:val="21"/>
          <w:szCs w:val="21"/>
          <w:lang w:val="en-US" w:eastAsia="zh-CN"/>
        </w:rPr>
        <w:t>成交供应商</w:t>
      </w:r>
      <w:r>
        <w:rPr>
          <w:rFonts w:hint="eastAsia" w:ascii="宋体" w:hAnsi="宋体" w:eastAsia="宋体" w:cs="宋体"/>
          <w:color w:val="auto"/>
          <w:sz w:val="21"/>
          <w:szCs w:val="21"/>
        </w:rPr>
        <w:t>保证</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版权及其进货来源合法，内容合法，对</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有关的知识产权、进货来源承担法律责任，并承担由此而发生的所有费用。</w:t>
      </w:r>
    </w:p>
    <w:p w14:paraId="33A3DC9C">
      <w:pPr>
        <w:numPr>
          <w:ilvl w:val="0"/>
          <w:numId w:val="0"/>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2.</w:t>
      </w:r>
      <w:r>
        <w:rPr>
          <w:rFonts w:hint="eastAsia" w:ascii="宋体" w:hAnsi="宋体" w:eastAsia="宋体" w:cs="宋体"/>
          <w:color w:val="auto"/>
          <w:sz w:val="21"/>
          <w:szCs w:val="21"/>
          <w:lang w:val="en-US" w:eastAsia="zh-CN"/>
        </w:rPr>
        <w:t>成交供应商</w:t>
      </w:r>
      <w:r>
        <w:rPr>
          <w:rFonts w:hint="eastAsia" w:ascii="宋体" w:hAnsi="宋体" w:eastAsia="宋体" w:cs="宋体"/>
          <w:color w:val="auto"/>
          <w:sz w:val="21"/>
          <w:szCs w:val="21"/>
        </w:rPr>
        <w:t>须提供国内最新出版的</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，如果采购人对部分</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的出版日期有其他要求的，按采购人要求供货。</w:t>
      </w:r>
    </w:p>
    <w:p w14:paraId="006753CD">
      <w:pPr>
        <w:numPr>
          <w:ilvl w:val="0"/>
          <w:numId w:val="0"/>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3.</w:t>
      </w:r>
      <w:r>
        <w:rPr>
          <w:rFonts w:hint="eastAsia" w:ascii="宋体" w:hAnsi="宋体" w:eastAsia="宋体" w:cs="宋体"/>
          <w:color w:val="auto"/>
          <w:sz w:val="21"/>
          <w:szCs w:val="21"/>
        </w:rPr>
        <w:t>一旦在所供应批次的</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中被发现翻版（或盗版）</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，采购人有权</w:t>
      </w:r>
      <w:r>
        <w:rPr>
          <w:rFonts w:hint="eastAsia" w:ascii="宋体" w:hAnsi="宋体" w:eastAsia="宋体" w:cs="宋体"/>
          <w:color w:val="auto"/>
          <w:sz w:val="21"/>
          <w:szCs w:val="21"/>
          <w:lang w:val="en-US" w:eastAsia="zh-CN"/>
        </w:rPr>
        <w:t>要求成交供应商</w:t>
      </w:r>
      <w:r>
        <w:rPr>
          <w:rFonts w:hint="eastAsia" w:ascii="宋体" w:hAnsi="宋体" w:eastAsia="宋体" w:cs="宋体"/>
          <w:color w:val="auto"/>
          <w:sz w:val="21"/>
          <w:szCs w:val="21"/>
        </w:rPr>
        <w:t>无条件退回该批次的</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，并向采购人支付该批</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款5倍的赔偿，并承担相应的经济责任和法律责任。</w:t>
      </w:r>
    </w:p>
    <w:p w14:paraId="5840F196">
      <w:pPr>
        <w:numPr>
          <w:ilvl w:val="0"/>
          <w:numId w:val="0"/>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4.</w:t>
      </w:r>
      <w:r>
        <w:rPr>
          <w:rFonts w:hint="eastAsia" w:ascii="宋体" w:hAnsi="宋体" w:eastAsia="宋体" w:cs="宋体"/>
          <w:color w:val="auto"/>
          <w:sz w:val="21"/>
          <w:szCs w:val="21"/>
          <w:lang w:val="en-US" w:eastAsia="zh-CN"/>
        </w:rPr>
        <w:t>成交供应商</w:t>
      </w:r>
      <w:r>
        <w:rPr>
          <w:rFonts w:hint="eastAsia" w:ascii="宋体" w:hAnsi="宋体" w:eastAsia="宋体" w:cs="宋体"/>
          <w:color w:val="auto"/>
          <w:sz w:val="21"/>
          <w:szCs w:val="21"/>
        </w:rPr>
        <w:t>应提供全新且无质量问题的</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，如</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出现印刷、装订、包装等质量问题和损坏，</w:t>
      </w:r>
      <w:r>
        <w:rPr>
          <w:rFonts w:hint="eastAsia" w:ascii="宋体" w:hAnsi="宋体" w:eastAsia="宋体" w:cs="宋体"/>
          <w:color w:val="auto"/>
          <w:sz w:val="21"/>
          <w:szCs w:val="21"/>
          <w:lang w:val="en-US" w:eastAsia="zh-CN"/>
        </w:rPr>
        <w:t>成交供应商</w:t>
      </w:r>
      <w:r>
        <w:rPr>
          <w:rFonts w:hint="eastAsia" w:ascii="宋体" w:hAnsi="宋体" w:eastAsia="宋体" w:cs="宋体"/>
          <w:color w:val="auto"/>
          <w:sz w:val="21"/>
          <w:szCs w:val="21"/>
        </w:rPr>
        <w:t>承诺无条件负责退换、追补及追订。</w:t>
      </w:r>
    </w:p>
    <w:p w14:paraId="07EEC0C7">
      <w:pPr>
        <w:numPr>
          <w:ilvl w:val="0"/>
          <w:numId w:val="0"/>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5.</w:t>
      </w:r>
      <w:r>
        <w:rPr>
          <w:rFonts w:hint="eastAsia" w:ascii="宋体" w:hAnsi="宋体" w:eastAsia="宋体" w:cs="宋体"/>
          <w:color w:val="auto"/>
          <w:sz w:val="21"/>
          <w:szCs w:val="21"/>
          <w:lang w:val="en-US" w:eastAsia="zh-CN"/>
        </w:rPr>
        <w:t>成交供应商</w:t>
      </w:r>
      <w:r>
        <w:rPr>
          <w:rFonts w:hint="eastAsia" w:ascii="宋体" w:hAnsi="宋体" w:eastAsia="宋体" w:cs="宋体"/>
          <w:color w:val="auto"/>
          <w:sz w:val="21"/>
          <w:szCs w:val="21"/>
        </w:rPr>
        <w:t>应接受订购</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中剩余部分的退回及残破、缺页、倒装、污损</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的调换。</w:t>
      </w:r>
    </w:p>
    <w:p w14:paraId="6C6B821B">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（四）本项目杜绝采购图书如下：</w:t>
      </w:r>
    </w:p>
    <w:p w14:paraId="0E72800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一、非法图书</w:t>
      </w:r>
    </w:p>
    <w:p w14:paraId="696ADB8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(一) 违反《中华人民共和国宪法》《中华人民共和国刑 法》《中华人民共和国著作权法》等相关法律法规及其司法解释有关规定的侵权、盗版等非法图书。</w:t>
      </w:r>
    </w:p>
    <w:p w14:paraId="6B419A66">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(二) 违反《出版管理条例》有关规定，包括下列内容的 图书：</w:t>
      </w:r>
    </w:p>
    <w:p w14:paraId="3195CD6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1．反对宪法确定的基本原则的；</w:t>
      </w:r>
    </w:p>
    <w:p w14:paraId="6999C6B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2．危害国家统一、主权和领土完整的；</w:t>
      </w:r>
    </w:p>
    <w:p w14:paraId="1790AB2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3．泄露国家秘密、危害国家安全或者损害国家荣誉和利 益的；</w:t>
      </w:r>
    </w:p>
    <w:p w14:paraId="6B395FF6">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4．煽动民族仇恨、 民族歧视，破坏民族团结，或者侵害 民族风俗、 习惯的；</w:t>
      </w:r>
    </w:p>
    <w:p w14:paraId="24613B9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5．宣扬邪教、迷信的；</w:t>
      </w:r>
    </w:p>
    <w:p w14:paraId="7C668F84">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6．扰乱社会秩序，破坏社会稳定的；</w:t>
      </w:r>
    </w:p>
    <w:p w14:paraId="6181DF78">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7．宣扬淫秽、赌博、恐怖、暴力或者教唆犯罪的；</w:t>
      </w:r>
    </w:p>
    <w:p w14:paraId="7EDE27E7">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8．侮辱或诽谤他人，侵害他人合法权益的；</w:t>
      </w:r>
    </w:p>
    <w:p w14:paraId="4086EAE4">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9．危害社会公德或者民族优秀文化传统的；       </w:t>
      </w:r>
    </w:p>
    <w:p w14:paraId="783CC60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10.有法律、行政法规和国家规定禁止的其他内容的。</w:t>
      </w:r>
    </w:p>
    <w:p w14:paraId="596C13E8">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(三) 违背党的路线方针政策，污蔑、丑化党和国家领导 人和英模人物，戏说党史、国史、军史的图书。</w:t>
      </w:r>
    </w:p>
    <w:p w14:paraId="78D05D1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(四) 存在违反宗教政策的图书。</w:t>
      </w:r>
    </w:p>
    <w:p w14:paraId="34DD950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(五) 非正规渠道进口的境外图书。</w:t>
      </w:r>
    </w:p>
    <w:p w14:paraId="1C985885">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(六) 假借和伪称名人和外国人名义出版的伪书。</w:t>
      </w:r>
    </w:p>
    <w:p w14:paraId="7598364B">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(七) 有关部门明令停止流通的图书。</w:t>
      </w:r>
    </w:p>
    <w:p w14:paraId="75B58CB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二、不适宜图书</w:t>
      </w:r>
    </w:p>
    <w:p w14:paraId="604814B5">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(一) 不符合社会主义核心价值观的；</w:t>
      </w:r>
    </w:p>
    <w:p w14:paraId="74867B65">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(二) 世界观、人生观、价值观存在偏差的；</w:t>
      </w:r>
    </w:p>
    <w:p w14:paraId="1C7A75C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(三) 宣扬狭隘民族主义和种族主义的；</w:t>
      </w:r>
    </w:p>
    <w:p w14:paraId="071FD765">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(四) 宣扬宗教教理、教义和教规的；</w:t>
      </w:r>
    </w:p>
    <w:p w14:paraId="22FB457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(五) 科学概念、原理等出现明显错误的；</w:t>
      </w:r>
    </w:p>
    <w:p w14:paraId="63C3B525">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(六)不适合中小学生心智发展水平、认知理解能力的(教 师用书除外)；</w:t>
      </w:r>
    </w:p>
    <w:p w14:paraId="1316A668">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(七) 格调低下、思想不健康的，含有恐怖、残酷、色情 等内容的；</w:t>
      </w:r>
    </w:p>
    <w:p w14:paraId="1A041AC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(八) 内容陈旧过时，且无使用价值的。</w:t>
      </w:r>
    </w:p>
    <w:p w14:paraId="1C7E1A3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三、外观差、无保存价值的、不适宜的图书</w:t>
      </w:r>
    </w:p>
    <w:p w14:paraId="18CF188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1.龙应台、郭竞雄写的所有书籍、文章</w:t>
      </w:r>
    </w:p>
    <w:p w14:paraId="11BCA26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2.易中天《中华经典故事》--《论语上》、《论语下》、《庄子》、《孟子》、《禅宗》、《周易》</w:t>
      </w:r>
    </w:p>
    <w:p w14:paraId="618CFE2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 杨红樱《天真妈妈》</w:t>
      </w:r>
    </w:p>
    <w:p w14:paraId="1FC78395">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4.北猫《米小圈上学记》</w:t>
      </w:r>
    </w:p>
    <w:p w14:paraId="7ED48BA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5.陈丽华 《幼儿趣味中国历史绘本》全十册</w:t>
      </w:r>
    </w:p>
    <w:p w14:paraId="408E216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6.杨鹏《装在口袋里的爸爸》</w:t>
      </w:r>
    </w:p>
    <w:p w14:paraId="0CA1BF5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7.沈石溪《狼王梦》、《斑羚飞渡》、《象的种族歧视》、《最后一头战象》</w:t>
      </w:r>
      <w:r>
        <w:rPr>
          <w:rFonts w:hint="eastAsia" w:ascii="宋体" w:hAnsi="宋体" w:eastAsia="宋体" w:cs="宋体"/>
          <w:color w:val="auto"/>
          <w:sz w:val="21"/>
          <w:szCs w:val="21"/>
          <w:lang w:val="en-US" w:eastAsia="zh-CN"/>
        </w:rPr>
        <w:tab/>
      </w:r>
    </w:p>
    <w:p w14:paraId="79CEF58B">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8.曹文轩《青铜葵花》、《山羊不吃天堂草》</w:t>
      </w:r>
      <w:r>
        <w:rPr>
          <w:rFonts w:hint="eastAsia" w:ascii="宋体" w:hAnsi="宋体" w:eastAsia="宋体" w:cs="宋体"/>
          <w:color w:val="auto"/>
          <w:sz w:val="21"/>
          <w:szCs w:val="21"/>
          <w:lang w:val="en-US" w:eastAsia="zh-CN"/>
        </w:rPr>
        <w:tab/>
      </w:r>
    </w:p>
    <w:p w14:paraId="4FFF8C8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
          <w:bCs/>
          <w:color w:val="auto"/>
          <w:sz w:val="21"/>
          <w:szCs w:val="21"/>
          <w:lang w:val="en-US" w:eastAsia="zh-CN"/>
        </w:rPr>
      </w:pPr>
      <w:r>
        <w:rPr>
          <w:rFonts w:hint="eastAsia" w:ascii="宋体" w:hAnsi="宋体" w:eastAsia="宋体" w:cs="宋体"/>
          <w:color w:val="auto"/>
          <w:sz w:val="21"/>
          <w:szCs w:val="21"/>
          <w:lang w:val="en-US" w:eastAsia="zh-CN"/>
        </w:rPr>
        <w:t>9.杨红樱《小大人丁文涛》、《漂亮女孩夏林果》、《同桌冤家》</w:t>
      </w:r>
    </w:p>
    <w:p w14:paraId="712D905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w:t>
      </w:r>
      <w:r>
        <w:rPr>
          <w:rFonts w:hint="eastAsia" w:ascii="宋体" w:hAnsi="宋体" w:eastAsia="宋体" w:cs="宋体"/>
          <w:b/>
          <w:bCs/>
          <w:color w:val="auto"/>
          <w:sz w:val="21"/>
          <w:szCs w:val="21"/>
        </w:rPr>
        <w:t>五</w:t>
      </w:r>
      <w:r>
        <w:rPr>
          <w:rFonts w:hint="eastAsia" w:ascii="宋体" w:hAnsi="宋体" w:eastAsia="宋体" w:cs="宋体"/>
          <w:b/>
          <w:bCs/>
          <w:color w:val="auto"/>
          <w:sz w:val="21"/>
          <w:szCs w:val="21"/>
          <w:lang w:val="en-US" w:eastAsia="zh-CN"/>
        </w:rPr>
        <w:t>）投标要求</w:t>
      </w:r>
    </w:p>
    <w:p w14:paraId="6C12FBF8">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1.供应商必须取得合法企业工商营业执照副本复印件。</w:t>
      </w:r>
    </w:p>
    <w:p w14:paraId="21E2E1C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2.供应商必须具有有关行政部门颁发的《中华人民共和国出版物许可证》副本复印件。</w:t>
      </w:r>
    </w:p>
    <w:p w14:paraId="2BA38C76">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3.法定代表人证明书复印件。</w:t>
      </w:r>
    </w:p>
    <w:p w14:paraId="7543458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4.授权委托书复印件。</w:t>
      </w:r>
    </w:p>
    <w:p w14:paraId="11B74C8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420" w:firstLineChars="200"/>
        <w:textAlignment w:val="auto"/>
        <w:rPr>
          <w:rFonts w:hint="eastAsia" w:ascii="宋体" w:hAnsi="宋体" w:eastAsia="宋体" w:cs="宋体"/>
          <w:b/>
          <w:bCs/>
          <w:color w:val="auto"/>
          <w:sz w:val="21"/>
          <w:szCs w:val="21"/>
          <w:lang w:val="en-US" w:eastAsia="zh-CN"/>
        </w:rPr>
      </w:pPr>
      <w:r>
        <w:rPr>
          <w:rFonts w:hint="eastAsia" w:ascii="宋体" w:hAnsi="宋体" w:eastAsia="宋体" w:cs="宋体"/>
          <w:color w:val="auto"/>
          <w:sz w:val="21"/>
          <w:szCs w:val="21"/>
          <w:lang w:val="en-US" w:eastAsia="zh-CN"/>
        </w:rPr>
        <w:t>5.正版</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lang w:val="en-US" w:eastAsia="zh-CN"/>
        </w:rPr>
        <w:t>承诺书</w:t>
      </w:r>
      <w:r>
        <w:rPr>
          <w:rFonts w:hint="eastAsia" w:ascii="宋体" w:hAnsi="宋体" w:eastAsia="宋体" w:cs="宋体"/>
          <w:b/>
          <w:bCs/>
          <w:color w:val="auto"/>
          <w:sz w:val="21"/>
          <w:szCs w:val="21"/>
          <w:lang w:val="en-US" w:eastAsia="zh-CN"/>
        </w:rPr>
        <w:t>（承诺书格式自拟）</w:t>
      </w:r>
    </w:p>
    <w:p w14:paraId="721E0C7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6.供应商需按采购人提供的“附表一 采购图书目录”（共3015册）准确填上书号、定价、总码洋、出版社； 如超过20个品种的图书报价不符合采购目录中图书原有的书号、定价、总码洋、出版社则视为不合格投标人。</w:t>
      </w:r>
    </w:p>
    <w:p w14:paraId="2FBB3575">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422" w:leftChars="200" w:hanging="2" w:hangingChars="1"/>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lang w:val="en-US" w:eastAsia="zh-CN"/>
        </w:rPr>
        <w:t>备注: 以上文件均需加盖单位公章</w:t>
      </w:r>
    </w:p>
    <w:p w14:paraId="01E35247">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jc w:val="both"/>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w:t>
      </w:r>
      <w:r>
        <w:rPr>
          <w:rFonts w:hint="eastAsia" w:ascii="宋体" w:hAnsi="宋体" w:eastAsia="宋体" w:cs="宋体"/>
          <w:b/>
          <w:bCs/>
          <w:color w:val="auto"/>
          <w:sz w:val="21"/>
          <w:szCs w:val="21"/>
          <w:lang w:val="en-US" w:eastAsia="zh-CN"/>
        </w:rPr>
        <w:t>六</w:t>
      </w:r>
      <w:r>
        <w:rPr>
          <w:rFonts w:hint="eastAsia" w:ascii="宋体" w:hAnsi="宋体" w:eastAsia="宋体" w:cs="宋体"/>
          <w:b/>
          <w:bCs/>
          <w:color w:val="auto"/>
          <w:sz w:val="21"/>
          <w:szCs w:val="21"/>
        </w:rPr>
        <w:t xml:space="preserve">）其他要求 </w:t>
      </w:r>
    </w:p>
    <w:p w14:paraId="10429558">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jc w:val="both"/>
        <w:textAlignment w:val="auto"/>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1.</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保证提供正版</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，同时做到及时退、换有质量问题的</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。（特别强调：如提供盗版</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或其他侵犯他人知识产权等问题</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，所引起的法律责任及经济损失一概由</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承担）。</w:t>
      </w:r>
    </w:p>
    <w:p w14:paraId="267817C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jc w:val="both"/>
        <w:textAlignment w:val="auto"/>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2.</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须保证</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的质量，对因出版社和</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原因造成的</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装订、印刷质量不合格或错装、误送的</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须由</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负责退换，如出现无法退换的情形，该部分的货款由</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承担。</w:t>
      </w:r>
    </w:p>
    <w:p w14:paraId="4226D58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宋体" w:hAnsi="宋体" w:eastAsia="宋体" w:cs="宋体"/>
          <w:b/>
          <w:bCs/>
          <w:color w:val="auto"/>
          <w:sz w:val="21"/>
          <w:szCs w:val="21"/>
        </w:rPr>
      </w:pPr>
    </w:p>
    <w:p w14:paraId="62F82C5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（七）交货期：</w:t>
      </w:r>
      <w:r>
        <w:rPr>
          <w:rFonts w:hint="eastAsia" w:ascii="宋体" w:hAnsi="宋体" w:eastAsia="宋体" w:cs="宋体"/>
          <w:i w:val="0"/>
          <w:color w:val="auto"/>
          <w:sz w:val="21"/>
          <w:szCs w:val="21"/>
          <w:u w:val="none"/>
          <w:lang w:val="en-US" w:eastAsia="zh-CN"/>
        </w:rPr>
        <w:t>成交供应商接到采购人图书订购清单后，以接到订购清单日期计算（国家节假日除外）30天内保证按时、按质、按量将图书送至采购人指定的地点</w:t>
      </w:r>
      <w:r>
        <w:rPr>
          <w:rFonts w:hint="eastAsia" w:ascii="宋体" w:hAnsi="宋体" w:eastAsia="宋体" w:cs="宋体"/>
          <w:b w:val="0"/>
          <w:bCs w:val="0"/>
          <w:color w:val="auto"/>
          <w:sz w:val="21"/>
          <w:szCs w:val="21"/>
        </w:rPr>
        <w:t>完成供货</w:t>
      </w:r>
      <w:r>
        <w:rPr>
          <w:rFonts w:hint="eastAsia" w:ascii="宋体" w:hAnsi="宋体" w:eastAsia="宋体" w:cs="宋体"/>
          <w:b/>
          <w:bCs/>
          <w:color w:val="auto"/>
          <w:sz w:val="21"/>
          <w:szCs w:val="21"/>
        </w:rPr>
        <w:t>。</w:t>
      </w:r>
    </w:p>
    <w:p w14:paraId="1CF152C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w:t>
      </w:r>
      <w:r>
        <w:rPr>
          <w:rFonts w:hint="eastAsia" w:ascii="宋体" w:hAnsi="宋体" w:eastAsia="宋体" w:cs="宋体"/>
          <w:b/>
          <w:bCs/>
          <w:color w:val="auto"/>
          <w:sz w:val="21"/>
          <w:szCs w:val="21"/>
          <w:lang w:val="en-US" w:eastAsia="zh-CN"/>
        </w:rPr>
        <w:t>八</w:t>
      </w:r>
      <w:r>
        <w:rPr>
          <w:rFonts w:hint="eastAsia" w:ascii="宋体" w:hAnsi="宋体" w:eastAsia="宋体" w:cs="宋体"/>
          <w:b/>
          <w:bCs/>
          <w:color w:val="auto"/>
          <w:sz w:val="21"/>
          <w:szCs w:val="21"/>
        </w:rPr>
        <w:t>）交付方式：现场交货、验收。</w:t>
      </w:r>
    </w:p>
    <w:p w14:paraId="4D45146C">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eastAsia="zh-CN"/>
        </w:rPr>
        <w:t>（</w:t>
      </w:r>
      <w:r>
        <w:rPr>
          <w:rFonts w:hint="eastAsia" w:ascii="宋体" w:hAnsi="宋体" w:eastAsia="宋体" w:cs="宋体"/>
          <w:sz w:val="21"/>
          <w:szCs w:val="21"/>
        </w:rPr>
        <w:t>九</w:t>
      </w: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rPr>
        <w:t>交货地点：采购人指定地点。</w:t>
      </w:r>
    </w:p>
    <w:p w14:paraId="635F19B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w:t>
      </w:r>
      <w:r>
        <w:rPr>
          <w:rFonts w:hint="eastAsia" w:ascii="宋体" w:hAnsi="宋体" w:eastAsia="宋体" w:cs="宋体"/>
          <w:sz w:val="21"/>
          <w:szCs w:val="21"/>
          <w:lang w:val="en-US" w:eastAsia="zh-CN"/>
        </w:rPr>
        <w:t>十</w:t>
      </w:r>
      <w:r>
        <w:rPr>
          <w:rFonts w:hint="eastAsia" w:ascii="宋体" w:hAnsi="宋体" w:eastAsia="宋体" w:cs="宋体"/>
          <w:b/>
          <w:bCs/>
          <w:color w:val="auto"/>
          <w:sz w:val="21"/>
          <w:szCs w:val="21"/>
          <w:lang w:val="en-US" w:eastAsia="zh-CN"/>
        </w:rPr>
        <w:t>）验收要求</w:t>
      </w:r>
    </w:p>
    <w:p w14:paraId="5B182D1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color w:val="auto"/>
          <w:kern w:val="2"/>
          <w:sz w:val="21"/>
          <w:szCs w:val="21"/>
          <w:lang w:val="en-US" w:eastAsia="zh-CN" w:bidi="ar-SA"/>
        </w:rPr>
        <w:t>1.</w:t>
      </w:r>
      <w:r>
        <w:rPr>
          <w:rFonts w:hint="eastAsia" w:ascii="宋体" w:hAnsi="宋体" w:eastAsia="宋体" w:cs="宋体"/>
          <w:color w:val="auto"/>
          <w:sz w:val="21"/>
          <w:szCs w:val="21"/>
        </w:rPr>
        <w:t>若发现有盗版</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或其他侵犯他人知识产权等问题</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成交供应商</w:t>
      </w:r>
      <w:r>
        <w:rPr>
          <w:rFonts w:hint="eastAsia" w:ascii="宋体" w:hAnsi="宋体" w:eastAsia="宋体" w:cs="宋体"/>
          <w:color w:val="auto"/>
          <w:sz w:val="21"/>
          <w:szCs w:val="21"/>
        </w:rPr>
        <w:t>须接受无条件退货，并由</w:t>
      </w:r>
      <w:r>
        <w:rPr>
          <w:rFonts w:hint="eastAsia" w:ascii="宋体" w:hAnsi="宋体" w:eastAsia="宋体" w:cs="宋体"/>
          <w:color w:val="auto"/>
          <w:sz w:val="21"/>
          <w:szCs w:val="21"/>
          <w:lang w:val="en-US" w:eastAsia="zh-CN"/>
        </w:rPr>
        <w:t>成交供应商</w:t>
      </w:r>
      <w:r>
        <w:rPr>
          <w:rFonts w:hint="eastAsia" w:ascii="宋体" w:hAnsi="宋体" w:eastAsia="宋体" w:cs="宋体"/>
          <w:color w:val="auto"/>
          <w:sz w:val="21"/>
          <w:szCs w:val="21"/>
        </w:rPr>
        <w:t>承担由此造成的一切法律后果及经济损失；如影响供货时间，采购人将根据有关条款索赔违约金。</w:t>
      </w:r>
    </w:p>
    <w:p w14:paraId="6C7F529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jc w:val="both"/>
        <w:textAlignment w:val="auto"/>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2.</w:t>
      </w:r>
      <w:r>
        <w:rPr>
          <w:rFonts w:hint="eastAsia" w:ascii="宋体" w:hAnsi="宋体" w:eastAsia="宋体" w:cs="宋体"/>
          <w:color w:val="auto"/>
          <w:sz w:val="21"/>
          <w:szCs w:val="21"/>
        </w:rPr>
        <w:t>对因出版社或</w:t>
      </w:r>
      <w:r>
        <w:rPr>
          <w:rFonts w:hint="eastAsia" w:ascii="宋体" w:hAnsi="宋体" w:eastAsia="宋体" w:cs="宋体"/>
          <w:color w:val="auto"/>
          <w:sz w:val="21"/>
          <w:szCs w:val="21"/>
          <w:lang w:val="en-US" w:eastAsia="zh-CN"/>
        </w:rPr>
        <w:t>成交供应商</w:t>
      </w:r>
      <w:r>
        <w:rPr>
          <w:rFonts w:hint="eastAsia" w:ascii="宋体" w:hAnsi="宋体" w:eastAsia="宋体" w:cs="宋体"/>
          <w:color w:val="auto"/>
          <w:sz w:val="21"/>
          <w:szCs w:val="21"/>
        </w:rPr>
        <w:t>原因造成的</w:t>
      </w:r>
      <w:r>
        <w:rPr>
          <w:rFonts w:hint="eastAsia" w:ascii="宋体" w:hAnsi="宋体" w:eastAsia="宋体" w:cs="宋体"/>
          <w:color w:val="auto"/>
          <w:sz w:val="21"/>
          <w:szCs w:val="21"/>
          <w:lang w:val="en-US" w:eastAsia="zh-CN"/>
        </w:rPr>
        <w:t>图书</w:t>
      </w:r>
      <w:r>
        <w:rPr>
          <w:rFonts w:hint="eastAsia" w:ascii="宋体" w:hAnsi="宋体" w:eastAsia="宋体" w:cs="宋体"/>
          <w:color w:val="auto"/>
          <w:sz w:val="21"/>
          <w:szCs w:val="21"/>
        </w:rPr>
        <w:t>装订、印刷等质量不合格或错装、误送的</w:t>
      </w:r>
      <w:r>
        <w:rPr>
          <w:rFonts w:hint="eastAsia" w:ascii="宋体" w:hAnsi="宋体" w:eastAsia="宋体" w:cs="宋体"/>
          <w:color w:val="auto"/>
          <w:sz w:val="21"/>
          <w:szCs w:val="21"/>
          <w:lang w:val="en-US" w:eastAsia="zh-CN"/>
        </w:rPr>
        <w:t>图书</w:t>
      </w:r>
      <w:r>
        <w:rPr>
          <w:rFonts w:hint="eastAsia" w:ascii="宋体" w:hAnsi="宋体" w:eastAsia="宋体" w:cs="宋体"/>
          <w:color w:val="auto"/>
          <w:sz w:val="21"/>
          <w:szCs w:val="21"/>
        </w:rPr>
        <w:t>须由</w:t>
      </w:r>
      <w:r>
        <w:rPr>
          <w:rFonts w:hint="eastAsia" w:ascii="宋体" w:hAnsi="宋体" w:eastAsia="宋体" w:cs="宋体"/>
          <w:color w:val="auto"/>
          <w:sz w:val="21"/>
          <w:szCs w:val="21"/>
          <w:lang w:val="en-US" w:eastAsia="zh-CN"/>
        </w:rPr>
        <w:t>成交供应商</w:t>
      </w:r>
      <w:r>
        <w:rPr>
          <w:rFonts w:hint="eastAsia" w:ascii="宋体" w:hAnsi="宋体" w:eastAsia="宋体" w:cs="宋体"/>
          <w:color w:val="auto"/>
          <w:sz w:val="21"/>
          <w:szCs w:val="21"/>
        </w:rPr>
        <w:t>负责退换，无法退换须扣除款项。</w:t>
      </w:r>
    </w:p>
    <w:p w14:paraId="58235DD6">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jc w:val="both"/>
        <w:textAlignment w:val="auto"/>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3.</w:t>
      </w:r>
      <w:r>
        <w:rPr>
          <w:rFonts w:hint="eastAsia" w:ascii="宋体" w:hAnsi="宋体" w:eastAsia="宋体" w:cs="宋体"/>
          <w:color w:val="auto"/>
          <w:sz w:val="21"/>
          <w:szCs w:val="21"/>
        </w:rPr>
        <w:t>提供的品种和数量与订货单不符时，</w:t>
      </w:r>
      <w:r>
        <w:rPr>
          <w:rFonts w:hint="eastAsia" w:ascii="宋体" w:hAnsi="宋体" w:eastAsia="宋体" w:cs="宋体"/>
          <w:color w:val="auto"/>
          <w:sz w:val="21"/>
          <w:szCs w:val="21"/>
          <w:lang w:val="en-US" w:eastAsia="zh-CN"/>
        </w:rPr>
        <w:t>成交供应商</w:t>
      </w:r>
      <w:r>
        <w:rPr>
          <w:rFonts w:hint="eastAsia" w:ascii="宋体" w:hAnsi="宋体" w:eastAsia="宋体" w:cs="宋体"/>
          <w:color w:val="auto"/>
          <w:sz w:val="21"/>
          <w:szCs w:val="21"/>
        </w:rPr>
        <w:t>须无条件负责退换。提供的</w:t>
      </w:r>
      <w:r>
        <w:rPr>
          <w:rFonts w:hint="eastAsia" w:ascii="宋体" w:hAnsi="宋体" w:eastAsia="宋体" w:cs="宋体"/>
          <w:color w:val="auto"/>
          <w:sz w:val="21"/>
          <w:szCs w:val="21"/>
          <w:lang w:val="en-US" w:eastAsia="zh-CN"/>
        </w:rPr>
        <w:t>图书</w:t>
      </w:r>
      <w:r>
        <w:rPr>
          <w:rFonts w:hint="eastAsia" w:ascii="宋体" w:hAnsi="宋体" w:eastAsia="宋体" w:cs="宋体"/>
          <w:color w:val="auto"/>
          <w:sz w:val="21"/>
          <w:szCs w:val="21"/>
        </w:rPr>
        <w:t xml:space="preserve">均为相应出版社出版的最新版本。 </w:t>
      </w:r>
    </w:p>
    <w:p w14:paraId="518253E4">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jc w:val="both"/>
        <w:textAlignment w:val="auto"/>
        <w:rPr>
          <w:rFonts w:hint="eastAsia" w:ascii="宋体" w:hAnsi="宋体" w:eastAsia="宋体" w:cs="宋体"/>
          <w:b/>
          <w:bCs/>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4.采购人组成验收小组按国家有关规定、规范进行验收，必要时邀请相关的专业人员或机构参与验收。因货物质量问题发生争议时，由第三方进行鉴定，鉴定费由成交供应商承担。</w:t>
      </w:r>
    </w:p>
    <w:p w14:paraId="34B75DCB">
      <w:pPr>
        <w:pStyle w:val="8"/>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宋体" w:hAnsi="宋体" w:eastAsia="宋体" w:cs="宋体"/>
          <w:b/>
          <w:bCs/>
          <w:color w:val="auto"/>
          <w:kern w:val="2"/>
          <w:sz w:val="21"/>
          <w:szCs w:val="21"/>
          <w:lang w:val="en-US" w:eastAsia="zh-CN" w:bidi="ar-SA"/>
        </w:rPr>
      </w:pPr>
      <w:r>
        <w:rPr>
          <w:rFonts w:hint="eastAsia" w:ascii="宋体" w:hAnsi="宋体" w:eastAsia="宋体" w:cs="宋体"/>
          <w:b/>
          <w:bCs/>
          <w:color w:val="auto"/>
          <w:kern w:val="2"/>
          <w:sz w:val="21"/>
          <w:szCs w:val="21"/>
          <w:lang w:val="en-US" w:eastAsia="zh-CN" w:bidi="ar-SA"/>
        </w:rPr>
        <w:t>（十一）付款方式</w:t>
      </w:r>
    </w:p>
    <w:p w14:paraId="5096A610">
      <w:pPr>
        <w:pStyle w:val="8"/>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rPr>
      </w:pPr>
      <w:r>
        <w:rPr>
          <w:rFonts w:hint="eastAsia" w:ascii="宋体" w:hAnsi="宋体" w:eastAsia="宋体" w:cs="宋体"/>
          <w:color w:val="auto"/>
          <w:sz w:val="21"/>
          <w:szCs w:val="21"/>
          <w:lang w:val="en-US" w:eastAsia="zh-CN"/>
        </w:rPr>
        <w:t>1.货款按图书码洋*成交折扣率计算，</w:t>
      </w:r>
      <w:r>
        <w:rPr>
          <w:rFonts w:hint="eastAsia" w:ascii="宋体" w:hAnsi="宋体" w:eastAsia="宋体" w:cs="宋体"/>
          <w:color w:val="auto"/>
          <w:sz w:val="21"/>
          <w:szCs w:val="21"/>
          <w:lang w:val="zh-CN" w:eastAsia="zh-CN"/>
        </w:rPr>
        <w:t>货送到采购人指定地点，经用户验收质量、数量无误后：</w:t>
      </w:r>
      <w:r>
        <w:rPr>
          <w:rFonts w:hint="eastAsia" w:ascii="宋体" w:hAnsi="宋体" w:eastAsia="宋体" w:cs="宋体"/>
          <w:color w:val="auto"/>
          <w:sz w:val="21"/>
          <w:szCs w:val="21"/>
          <w:lang w:val="en-US" w:eastAsia="zh-CN"/>
        </w:rPr>
        <w:t>成交供应商</w:t>
      </w:r>
      <w:r>
        <w:rPr>
          <w:rFonts w:hint="eastAsia" w:ascii="宋体" w:hAnsi="宋体" w:eastAsia="宋体" w:cs="宋体"/>
          <w:color w:val="auto"/>
          <w:sz w:val="21"/>
          <w:szCs w:val="21"/>
          <w:lang w:val="zh-CN" w:eastAsia="zh-CN"/>
        </w:rPr>
        <w:t>开具</w:t>
      </w:r>
      <w:r>
        <w:rPr>
          <w:rFonts w:hint="eastAsia" w:ascii="宋体" w:hAnsi="宋体" w:eastAsia="宋体" w:cs="宋体"/>
          <w:color w:val="auto"/>
          <w:sz w:val="21"/>
          <w:szCs w:val="21"/>
          <w:lang w:val="en-US" w:eastAsia="zh-CN"/>
        </w:rPr>
        <w:t>与</w:t>
      </w:r>
      <w:r>
        <w:rPr>
          <w:rFonts w:hint="eastAsia" w:ascii="宋体" w:hAnsi="宋体" w:eastAsia="宋体" w:cs="宋体"/>
          <w:color w:val="auto"/>
          <w:sz w:val="21"/>
          <w:szCs w:val="21"/>
          <w:lang w:val="zh-CN" w:eastAsia="zh-CN"/>
        </w:rPr>
        <w:t>该</w:t>
      </w:r>
      <w:r>
        <w:rPr>
          <w:rFonts w:hint="eastAsia" w:ascii="宋体" w:hAnsi="宋体" w:eastAsia="宋体" w:cs="宋体"/>
          <w:color w:val="auto"/>
          <w:sz w:val="21"/>
          <w:szCs w:val="21"/>
          <w:lang w:val="en-US" w:eastAsia="zh-CN"/>
        </w:rPr>
        <w:t>供应商单位名称一致的</w:t>
      </w:r>
      <w:r>
        <w:rPr>
          <w:rFonts w:hint="eastAsia" w:ascii="宋体" w:hAnsi="宋体" w:eastAsia="宋体" w:cs="宋体"/>
          <w:color w:val="auto"/>
          <w:sz w:val="21"/>
          <w:szCs w:val="21"/>
          <w:lang w:val="zh-CN" w:eastAsia="zh-CN"/>
        </w:rPr>
        <w:t>发票进行结算，</w:t>
      </w:r>
      <w:r>
        <w:rPr>
          <w:rFonts w:hint="eastAsia" w:ascii="宋体" w:hAnsi="宋体" w:eastAsia="宋体" w:cs="宋体"/>
          <w:color w:val="auto"/>
          <w:sz w:val="21"/>
          <w:szCs w:val="21"/>
          <w:lang w:val="en-US" w:eastAsia="zh-CN"/>
        </w:rPr>
        <w:t>采购人</w:t>
      </w:r>
      <w:r>
        <w:rPr>
          <w:rFonts w:hint="eastAsia" w:ascii="宋体" w:hAnsi="宋体" w:eastAsia="宋体" w:cs="宋体"/>
          <w:color w:val="auto"/>
          <w:sz w:val="21"/>
          <w:szCs w:val="21"/>
          <w:lang w:val="zh-CN" w:eastAsia="zh-CN"/>
        </w:rPr>
        <w:t>以银行转帐方式付清货款给</w:t>
      </w:r>
      <w:r>
        <w:rPr>
          <w:rFonts w:hint="eastAsia" w:ascii="宋体" w:hAnsi="宋体" w:eastAsia="宋体" w:cs="宋体"/>
          <w:color w:val="auto"/>
          <w:sz w:val="21"/>
          <w:szCs w:val="21"/>
          <w:lang w:val="en-US" w:eastAsia="zh-CN"/>
        </w:rPr>
        <w:t>成交供应商。</w: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4D677A">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021379">
                          <w:pPr>
                            <w:pStyle w:val="4"/>
                          </w:pPr>
                          <w:r>
                            <w:t xml:space="preserve">第 </w:t>
                          </w:r>
                          <w:r>
                            <w:fldChar w:fldCharType="begin"/>
                          </w:r>
                          <w:r>
                            <w:instrText xml:space="preserve"> PAGE  \* MERGEFORMAT </w:instrText>
                          </w:r>
                          <w:r>
                            <w:fldChar w:fldCharType="separate"/>
                          </w:r>
                          <w:r>
                            <w:t>六</w:t>
                          </w:r>
                          <w:r>
                            <w:fldChar w:fldCharType="end"/>
                          </w:r>
                          <w:r>
                            <w:t xml:space="preserve"> 页 共 </w:t>
                          </w:r>
                          <w:r>
                            <w:rPr>
                              <w:rFonts w:hint="eastAsia"/>
                              <w:lang w:val="en-US" w:eastAsia="zh-CN"/>
                            </w:rPr>
                            <w:t>6</w:t>
                          </w:r>
                          <w:r>
                            <w:t>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F021379">
                    <w:pPr>
                      <w:pStyle w:val="4"/>
                    </w:pPr>
                    <w:r>
                      <w:t xml:space="preserve">第 </w:t>
                    </w:r>
                    <w:r>
                      <w:fldChar w:fldCharType="begin"/>
                    </w:r>
                    <w:r>
                      <w:instrText xml:space="preserve"> PAGE  \* MERGEFORMAT </w:instrText>
                    </w:r>
                    <w:r>
                      <w:fldChar w:fldCharType="separate"/>
                    </w:r>
                    <w:r>
                      <w:t>六</w:t>
                    </w:r>
                    <w:r>
                      <w:fldChar w:fldCharType="end"/>
                    </w:r>
                    <w:r>
                      <w:t xml:space="preserve"> 页 共 </w:t>
                    </w:r>
                    <w:r>
                      <w:rPr>
                        <w:rFonts w:hint="eastAsia"/>
                        <w:lang w:val="en-US" w:eastAsia="zh-CN"/>
                      </w:rPr>
                      <w:t>6</w:t>
                    </w:r>
                    <w:r>
                      <w:t>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E4Y2Y1ODY4MmFkNzIxNmJmYWFhNTkwOTYyMmUzZjYifQ=="/>
  </w:docVars>
  <w:rsids>
    <w:rsidRoot w:val="678449B1"/>
    <w:rsid w:val="016C5EDA"/>
    <w:rsid w:val="072D11D3"/>
    <w:rsid w:val="07D72F8B"/>
    <w:rsid w:val="07F96306"/>
    <w:rsid w:val="0A982E07"/>
    <w:rsid w:val="0F835D26"/>
    <w:rsid w:val="101104C6"/>
    <w:rsid w:val="13C40B8F"/>
    <w:rsid w:val="1A682825"/>
    <w:rsid w:val="1B7A4A33"/>
    <w:rsid w:val="1E605592"/>
    <w:rsid w:val="221D39C2"/>
    <w:rsid w:val="27CF7181"/>
    <w:rsid w:val="2C2519AD"/>
    <w:rsid w:val="2C9A44BD"/>
    <w:rsid w:val="2D2D43E9"/>
    <w:rsid w:val="3396639D"/>
    <w:rsid w:val="35FF1846"/>
    <w:rsid w:val="36F24769"/>
    <w:rsid w:val="3A9A2818"/>
    <w:rsid w:val="3E0F1BDE"/>
    <w:rsid w:val="3E7A3E57"/>
    <w:rsid w:val="3F7950FB"/>
    <w:rsid w:val="465B6AFA"/>
    <w:rsid w:val="47700FD2"/>
    <w:rsid w:val="4CDB1471"/>
    <w:rsid w:val="4D411B39"/>
    <w:rsid w:val="4FA77EDE"/>
    <w:rsid w:val="50F62B15"/>
    <w:rsid w:val="527E71D4"/>
    <w:rsid w:val="5AE65CFD"/>
    <w:rsid w:val="63F27828"/>
    <w:rsid w:val="678449B1"/>
    <w:rsid w:val="684F1012"/>
    <w:rsid w:val="69147FDE"/>
    <w:rsid w:val="6B953B90"/>
    <w:rsid w:val="6FF9271D"/>
    <w:rsid w:val="73F16386"/>
    <w:rsid w:val="79D70A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Body Text"/>
    <w:basedOn w:val="1"/>
    <w:autoRedefine/>
    <w:qFormat/>
    <w:uiPriority w:val="0"/>
    <w:pPr>
      <w:tabs>
        <w:tab w:val="left" w:pos="720"/>
      </w:tabs>
      <w:adjustRightInd w:val="0"/>
      <w:spacing w:line="360" w:lineRule="auto"/>
      <w:textAlignment w:val="baseline"/>
    </w:pPr>
    <w:rPr>
      <w:sz w:val="28"/>
    </w:rPr>
  </w:style>
  <w:style w:type="paragraph" w:styleId="3">
    <w:name w:val="Body Text Indent"/>
    <w:basedOn w:val="1"/>
    <w:autoRedefine/>
    <w:qFormat/>
    <w:uiPriority w:val="0"/>
    <w:pPr>
      <w:spacing w:line="360" w:lineRule="auto"/>
      <w:ind w:left="425" w:firstLine="518" w:firstLineChars="216"/>
    </w:pPr>
    <w:rPr>
      <w:rFonts w:ascii="楷体_GB2312" w:eastAsia="楷体_GB2312"/>
      <w:sz w:val="24"/>
    </w:r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autoRedefine/>
    <w:unhideWhenUsed/>
    <w:qFormat/>
    <w:uiPriority w:val="99"/>
    <w:pPr>
      <w:spacing w:before="100" w:beforeAutospacing="1" w:after="100" w:afterAutospacing="1"/>
      <w:ind w:left="0" w:right="0"/>
      <w:jc w:val="left"/>
    </w:pPr>
    <w:rPr>
      <w:kern w:val="0"/>
      <w:sz w:val="24"/>
      <w:lang w:val="en-US" w:eastAsia="zh-CN" w:bidi="ar"/>
    </w:rPr>
  </w:style>
  <w:style w:type="paragraph" w:styleId="7">
    <w:name w:val="Body Text First Indent"/>
    <w:basedOn w:val="1"/>
    <w:autoRedefine/>
    <w:qFormat/>
    <w:uiPriority w:val="0"/>
    <w:pPr>
      <w:spacing w:after="120" w:afterLines="0"/>
      <w:ind w:firstLine="420" w:firstLineChars="100"/>
      <w:jc w:val="both"/>
    </w:pPr>
    <w:rPr>
      <w:rFonts w:ascii="Times New Roman" w:hAnsi="Times New Roman" w:eastAsia="宋体" w:cs="Times New Roman"/>
      <w:sz w:val="32"/>
    </w:rPr>
  </w:style>
  <w:style w:type="paragraph" w:styleId="8">
    <w:name w:val="Body Text First Indent 2"/>
    <w:basedOn w:val="3"/>
    <w:autoRedefine/>
    <w:unhideWhenUsed/>
    <w:qFormat/>
    <w:uiPriority w:val="99"/>
    <w:pPr>
      <w:ind w:firstLine="420" w:firstLineChars="200"/>
    </w:pPr>
  </w:style>
  <w:style w:type="paragraph" w:customStyle="1" w:styleId="11">
    <w:name w:val="正文正"/>
    <w:basedOn w:val="1"/>
    <w:autoRedefine/>
    <w:qFormat/>
    <w:uiPriority w:val="0"/>
    <w:pPr>
      <w:spacing w:line="560" w:lineRule="exact"/>
      <w:ind w:firstLine="561"/>
    </w:pPr>
    <w:rPr>
      <w:rFonts w:ascii="Calibri" w:hAnsi="Calibri"/>
      <w:sz w:val="28"/>
      <w:szCs w:val="24"/>
    </w:rPr>
  </w:style>
  <w:style w:type="paragraph" w:customStyle="1" w:styleId="12">
    <w:name w:val="正文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w:autoRedefine/>
    <w:qFormat/>
    <w:uiPriority w:val="0"/>
    <w:pPr>
      <w:widowControl w:val="0"/>
      <w:jc w:val="both"/>
    </w:pPr>
    <w:rPr>
      <w:rFonts w:ascii="Calibri" w:hAnsi="Calibri" w:eastAsia="宋体" w:cs="黑体"/>
      <w:kern w:val="2"/>
      <w:sz w:val="21"/>
      <w:szCs w:val="22"/>
      <w:lang w:val="en-US" w:eastAsia="zh-CN"/>
    </w:rPr>
  </w:style>
  <w:style w:type="paragraph" w:customStyle="1" w:styleId="13">
    <w:name w:val="正文 New New New"/>
    <w:autoRedefine/>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3581</Words>
  <Characters>3693</Characters>
  <Lines>0</Lines>
  <Paragraphs>0</Paragraphs>
  <TotalTime>30</TotalTime>
  <ScaleCrop>false</ScaleCrop>
  <LinksUpToDate>false</LinksUpToDate>
  <CharactersWithSpaces>3767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2023-07-12T01:47:00Z</dcterms:created>
  <dc:creator>罗华秋</dc:creator>
  <cp:lastModifiedBy>Daishaoc</cp:lastModifiedBy>
  <cp:lastPrinted>2024-05-16T02:13:00Z</cp:lastPrinted>
  <dcterms:modified xsi:type="dcterms:W3CDTF">2025-08-22T05:17:37Z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B56B9B26F0064699A236D324E6E250DE_13</vt:lpwstr>
  </property>
  <property fmtid="{D5CDD505-2E9C-101B-9397-08002B2CF9AE}" pid="4" name="KSOTemplateDocerSaveRecord">
    <vt:lpwstr>eyJoZGlkIjoiODMwNzAyZGZiNDI2NDk5ODY1YmMzMTY3MjUxYjI4MDAiLCJ1c2VySWQiOiI2NTU3NzExNTAifQ==</vt:lpwstr>
  </property>
</Properties>
</file>